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b/>
                <w:sz w:val="24"/>
                <w:szCs w:val="24"/>
              </w:rPr>
            </w:pPr>
            <w:r w:rsidRPr="00B5535F">
              <w:rPr>
                <w:b/>
                <w:sz w:val="24"/>
                <w:szCs w:val="24"/>
              </w:rPr>
              <w:t>FORM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b/>
                <w:sz w:val="24"/>
                <w:szCs w:val="24"/>
              </w:rPr>
            </w:pPr>
            <w:r w:rsidRPr="00B5535F">
              <w:rPr>
                <w:b/>
                <w:sz w:val="24"/>
                <w:szCs w:val="24"/>
              </w:rPr>
              <w:t>DOLDURMASI GEREKEN BİRİM/BİRİMLER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Form10- Birimlerin Hizmet Maliyetinin Tespitine İlişkin Bilgi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Tüm harcama birimleri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Form11- Fiziksel Değerler Bilgi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Tüm harcama birimleri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Form13- Gider Bütçe Fişi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Tüm harcama birimleri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Form17- Uluslararası Kuruluşlar Bilgi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Tüm harcama birimleri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Form18- 237 Sayılı Taşıt Kanununa Göre Edinilecek Taşıtlar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İdari ve Mali İşler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Form19.1- Kullanılan Taşıtlara İlişkin Bilgi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İdari ve Mali İşler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Form19.2- Hizmet Alımı Suretiyle Kullanılan Taşıtlara İlişkin Bilgi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İdari ve Mali İşler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Form20- Kiralık Hizmet Binaları Formu</w:t>
            </w:r>
          </w:p>
        </w:tc>
        <w:tc>
          <w:tcPr>
            <w:tcW w:w="4531" w:type="dxa"/>
          </w:tcPr>
          <w:p w:rsidR="00490593" w:rsidRPr="00B5535F" w:rsidRDefault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Yapı İşleri ve Teknik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3C2C49" w:rsidP="00490593">
            <w:pPr>
              <w:rPr>
                <w:sz w:val="24"/>
                <w:szCs w:val="24"/>
              </w:rPr>
            </w:pPr>
            <w:r w:rsidRPr="003C2C49">
              <w:rPr>
                <w:sz w:val="24"/>
                <w:szCs w:val="24"/>
              </w:rPr>
              <w:t>Form22- Özel Hesaplar Genel Mali Durum Formu (Döner Sermaye İşletme Müdürlüğü)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Form23-Döner Sermaye İşletmeleri Genel Mali Durum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</w:t>
            </w:r>
            <w:r w:rsidRPr="00B5535F">
              <w:rPr>
                <w:sz w:val="24"/>
                <w:szCs w:val="24"/>
              </w:rPr>
              <w:t>y</w:t>
            </w:r>
            <w:r w:rsidRPr="00B5535F">
              <w:rPr>
                <w:sz w:val="24"/>
                <w:szCs w:val="24"/>
              </w:rPr>
              <w:t>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Form24- Fon Gelir-</w:t>
            </w:r>
            <w:proofErr w:type="spellStart"/>
            <w:r w:rsidRPr="00B5535F">
              <w:rPr>
                <w:sz w:val="24"/>
                <w:szCs w:val="24"/>
              </w:rPr>
              <w:t>Gİder</w:t>
            </w:r>
            <w:proofErr w:type="spellEnd"/>
            <w:r w:rsidRPr="00B5535F">
              <w:rPr>
                <w:sz w:val="24"/>
                <w:szCs w:val="24"/>
              </w:rPr>
              <w:t xml:space="preserve"> Cetveli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Form27.1-Fiziksel Değerler Bilgi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Tüm harcama birimleri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Form27.2-Öğrenci Kontenjan Sayıları Bilgi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Öğrenci İşleri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Form27.3-Öğrenci Sayıları Bilgi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Öğrenci İşleri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Form27.4-Yabancı Öğrenci Sayıları Bilgi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Öğrenci İşleri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Form27.5-Personel Bilgi Formu</w:t>
            </w:r>
          </w:p>
        </w:tc>
        <w:tc>
          <w:tcPr>
            <w:tcW w:w="4531" w:type="dxa"/>
          </w:tcPr>
          <w:p w:rsidR="00490593" w:rsidRPr="00B5535F" w:rsidRDefault="00490593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Personel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Form27.6-Akademik Etkileşim Bilgi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 xml:space="preserve">Dış İlişkiler Genel Koordinatörlüğü, </w:t>
            </w:r>
            <w:r w:rsidRPr="00B5535F">
              <w:rPr>
                <w:sz w:val="24"/>
                <w:szCs w:val="24"/>
              </w:rPr>
              <w:t>Personel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Form27.7-Sosyal Tesisler Bilgi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Sağlık, Kültür ve Spor Daire Başkanlığı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Form27.8-AR-GE ve Diğer Projeler Bilgi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Bilimsel Araştırma Projeleri Koordinasyon Birimi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Form27.9-Diğer Bilgiler Bilgi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Sağlık, Kültür ve Spor Daire Başkanlığı</w:t>
            </w:r>
            <w:r w:rsidRPr="00B5535F">
              <w:rPr>
                <w:sz w:val="24"/>
                <w:szCs w:val="24"/>
              </w:rPr>
              <w:t xml:space="preserve">, </w:t>
            </w:r>
            <w:r w:rsidRPr="00B5535F">
              <w:rPr>
                <w:sz w:val="24"/>
                <w:szCs w:val="24"/>
              </w:rPr>
              <w:t>Personel Daire Başkanlığı</w:t>
            </w:r>
            <w:r w:rsidRPr="00B5535F">
              <w:rPr>
                <w:sz w:val="24"/>
                <w:szCs w:val="24"/>
              </w:rPr>
              <w:t>, Teknoloji Transfer Ofisi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Form28.</w:t>
            </w:r>
            <w:r w:rsidR="003C2C49">
              <w:rPr>
                <w:sz w:val="24"/>
                <w:szCs w:val="24"/>
              </w:rPr>
              <w:t>1- Döner Sermaye Personel Sayısı</w:t>
            </w:r>
            <w:r w:rsidRPr="00B5535F">
              <w:rPr>
                <w:sz w:val="24"/>
                <w:szCs w:val="24"/>
              </w:rPr>
              <w:t xml:space="preserve"> ve Maliyeti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Form28.2- Döner Sermaye Personel Giderleri Özet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Form28.3- Poliklinik, Ameliyat, Yatak, Yatan Hasta Verileri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  <w:tr w:rsidR="00490593" w:rsidTr="00490593"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Form28.4- Tıbbi, Labor</w:t>
            </w:r>
            <w:r w:rsidR="003C2C49">
              <w:rPr>
                <w:sz w:val="24"/>
                <w:szCs w:val="24"/>
              </w:rPr>
              <w:t>a</w:t>
            </w:r>
            <w:r w:rsidRPr="00B5535F">
              <w:rPr>
                <w:sz w:val="24"/>
                <w:szCs w:val="24"/>
              </w:rPr>
              <w:t>tu</w:t>
            </w:r>
            <w:r w:rsidR="003C2C49">
              <w:rPr>
                <w:sz w:val="24"/>
                <w:szCs w:val="24"/>
              </w:rPr>
              <w:t>v</w:t>
            </w:r>
            <w:r w:rsidRPr="00B5535F">
              <w:rPr>
                <w:sz w:val="24"/>
                <w:szCs w:val="24"/>
              </w:rPr>
              <w:t>ar Malzemesi ve İlaç Verileri Formu</w:t>
            </w:r>
          </w:p>
        </w:tc>
        <w:tc>
          <w:tcPr>
            <w:tcW w:w="4531" w:type="dxa"/>
          </w:tcPr>
          <w:p w:rsidR="00490593" w:rsidRPr="00B5535F" w:rsidRDefault="00B5535F" w:rsidP="00490593">
            <w:pPr>
              <w:rPr>
                <w:sz w:val="24"/>
                <w:szCs w:val="24"/>
              </w:rPr>
            </w:pPr>
            <w:r w:rsidRPr="00B5535F">
              <w:rPr>
                <w:sz w:val="24"/>
                <w:szCs w:val="24"/>
              </w:rPr>
              <w:t>Döner Sermaye İşletme Müdürlüğü</w:t>
            </w:r>
          </w:p>
        </w:tc>
      </w:tr>
    </w:tbl>
    <w:p w:rsidR="004B61A4" w:rsidRDefault="004B61A4"/>
    <w:p w:rsidR="00B5535F" w:rsidRDefault="00B5535F"/>
    <w:p w:rsidR="00B5535F" w:rsidRDefault="00B5535F"/>
    <w:p w:rsidR="00B5535F" w:rsidRPr="003C2C49" w:rsidRDefault="00B5535F" w:rsidP="003C2C49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5535F" w:rsidRPr="003C2C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B05"/>
    <w:rsid w:val="00045B05"/>
    <w:rsid w:val="003C2C49"/>
    <w:rsid w:val="00490593"/>
    <w:rsid w:val="004B61A4"/>
    <w:rsid w:val="00B5535F"/>
    <w:rsid w:val="00D2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71C01"/>
  <w15:chartTrackingRefBased/>
  <w15:docId w15:val="{B0499F42-4B21-400D-A862-F8C461D1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90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82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ONUR CIFTCI</dc:creator>
  <cp:keywords/>
  <dc:description/>
  <cp:lastModifiedBy>ONUR CIFTCI</cp:lastModifiedBy>
  <cp:revision>5</cp:revision>
  <dcterms:created xsi:type="dcterms:W3CDTF">2024-06-10T08:40:00Z</dcterms:created>
  <dcterms:modified xsi:type="dcterms:W3CDTF">2024-06-10T08:57:00Z</dcterms:modified>
</cp:coreProperties>
</file>